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2CA" w:rsidRDefault="000772CA" w:rsidP="000772CA">
      <w:pPr>
        <w:pStyle w:val="xmsonormal"/>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extent cx="5715000" cy="1895475"/>
            <wp:effectExtent l="0" t="0" r="0" b="9525"/>
            <wp:docPr id="1" name="Picture 1" descr="C:\Users\Jamie\AppData\Local\Microsoft\Windows\INetCache\Content.MSO\D5A700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AppData\Local\Microsoft\Windows\INetCache\Content.MSO\D5A700C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895475"/>
                    </a:xfrm>
                    <a:prstGeom prst="rect">
                      <a:avLst/>
                    </a:prstGeom>
                    <a:noFill/>
                    <a:ln>
                      <a:noFill/>
                    </a:ln>
                  </pic:spPr>
                </pic:pic>
              </a:graphicData>
            </a:graphic>
          </wp:inline>
        </w:drawing>
      </w:r>
    </w:p>
    <w:p w:rsidR="000772CA" w:rsidRDefault="000772CA" w:rsidP="000772CA">
      <w:pPr>
        <w:pStyle w:val="xmsonormal"/>
        <w:shd w:val="clear" w:color="auto" w:fill="FFFFFF"/>
        <w:spacing w:before="0" w:beforeAutospacing="0" w:after="0" w:afterAutospacing="0" w:line="253" w:lineRule="atLeast"/>
        <w:rPr>
          <w:rFonts w:ascii="Tahoma" w:hAnsi="Tahoma" w:cs="Tahoma"/>
          <w:color w:val="201F1E"/>
          <w:sz w:val="32"/>
          <w:szCs w:val="32"/>
          <w:bdr w:val="none" w:sz="0" w:space="0" w:color="auto" w:frame="1"/>
          <w:lang w:val="en-US"/>
        </w:rPr>
      </w:pPr>
      <w:proofErr w:type="spellStart"/>
      <w:r>
        <w:rPr>
          <w:rFonts w:ascii="Tahoma" w:hAnsi="Tahoma" w:cs="Tahoma"/>
          <w:color w:val="201F1E"/>
          <w:sz w:val="32"/>
          <w:szCs w:val="32"/>
          <w:bdr w:val="none" w:sz="0" w:space="0" w:color="auto" w:frame="1"/>
          <w:lang w:val="en-US"/>
        </w:rPr>
        <w:t>EarlyON</w:t>
      </w:r>
      <w:proofErr w:type="spellEnd"/>
      <w:r>
        <w:rPr>
          <w:rFonts w:ascii="Tahoma" w:hAnsi="Tahoma" w:cs="Tahoma"/>
          <w:color w:val="201F1E"/>
          <w:sz w:val="32"/>
          <w:szCs w:val="32"/>
          <w:bdr w:val="none" w:sz="0" w:space="0" w:color="auto" w:frame="1"/>
          <w:lang w:val="en-US"/>
        </w:rPr>
        <w:t xml:space="preserve"> Child and Family </w:t>
      </w:r>
      <w:proofErr w:type="spellStart"/>
      <w:r>
        <w:rPr>
          <w:rFonts w:ascii="Tahoma" w:hAnsi="Tahoma" w:cs="Tahoma"/>
          <w:color w:val="201F1E"/>
          <w:sz w:val="32"/>
          <w:szCs w:val="32"/>
          <w:bdr w:val="none" w:sz="0" w:space="0" w:color="auto" w:frame="1"/>
          <w:lang w:val="en-US"/>
        </w:rPr>
        <w:t>Centres</w:t>
      </w:r>
      <w:proofErr w:type="spellEnd"/>
      <w:r>
        <w:rPr>
          <w:rFonts w:ascii="Tahoma" w:hAnsi="Tahoma" w:cs="Tahoma"/>
          <w:color w:val="201F1E"/>
          <w:sz w:val="32"/>
          <w:szCs w:val="32"/>
          <w:bdr w:val="none" w:sz="0" w:space="0" w:color="auto" w:frame="1"/>
          <w:lang w:val="en-US"/>
        </w:rPr>
        <w:t xml:space="preserve"> Remain Closed but Services Still Available to Local Families</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p>
    <w:p w:rsidR="000772CA" w:rsidRPr="000772CA" w:rsidRDefault="000772CA" w:rsidP="000772CA">
      <w:pPr>
        <w:pStyle w:val="xmsonormal"/>
        <w:shd w:val="clear" w:color="auto" w:fill="FFFFFF"/>
        <w:spacing w:before="0" w:beforeAutospacing="0" w:after="0" w:afterAutospacing="0" w:line="253" w:lineRule="atLeast"/>
        <w:rPr>
          <w:rFonts w:ascii="Georgia" w:hAnsi="Georgia" w:cs="Calibri"/>
          <w:color w:val="201F1E"/>
          <w:bdr w:val="none" w:sz="0" w:space="0" w:color="auto" w:frame="1"/>
          <w:lang w:val="en-US"/>
        </w:rPr>
      </w:pPr>
      <w:r>
        <w:rPr>
          <w:rFonts w:ascii="Georgia" w:hAnsi="Georgia" w:cs="Calibri"/>
          <w:color w:val="201F1E"/>
          <w:bdr w:val="none" w:sz="0" w:space="0" w:color="auto" w:frame="1"/>
          <w:lang w:val="en-US"/>
        </w:rPr>
        <w:t xml:space="preserve">SARNIA, May 29, 2020 – Lambton County’s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Child and Family </w:t>
      </w:r>
      <w:proofErr w:type="spellStart"/>
      <w:r>
        <w:rPr>
          <w:rFonts w:ascii="Georgia" w:hAnsi="Georgia" w:cs="Calibri"/>
          <w:color w:val="201F1E"/>
          <w:bdr w:val="none" w:sz="0" w:space="0" w:color="auto" w:frame="1"/>
          <w:lang w:val="en-US"/>
        </w:rPr>
        <w:t>Centres</w:t>
      </w:r>
      <w:proofErr w:type="spellEnd"/>
      <w:r>
        <w:rPr>
          <w:rFonts w:ascii="Georgia" w:hAnsi="Georgia" w:cs="Calibri"/>
          <w:color w:val="201F1E"/>
          <w:bdr w:val="none" w:sz="0" w:space="0" w:color="auto" w:frame="1"/>
          <w:lang w:val="en-US"/>
        </w:rPr>
        <w:t xml:space="preserve"> want to get the word out that they are still available to support local families. </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201F1E"/>
          <w:bdr w:val="none" w:sz="0" w:space="0" w:color="auto" w:frame="1"/>
          <w:lang w:val="en-US"/>
        </w:rPr>
        <w:t xml:space="preserve">Despite a pause in on-site activities, the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teams are still actively providing services for families throughout Lambton County. The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Child and Family Centre at Lambton College along with 16 other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locations, were required to </w:t>
      </w:r>
      <w:proofErr w:type="gramStart"/>
      <w:r>
        <w:rPr>
          <w:rFonts w:ascii="Georgia" w:hAnsi="Georgia" w:cs="Calibri"/>
          <w:color w:val="201F1E"/>
          <w:bdr w:val="none" w:sz="0" w:space="0" w:color="auto" w:frame="1"/>
          <w:lang w:val="en-US"/>
        </w:rPr>
        <w:t>close down</w:t>
      </w:r>
      <w:proofErr w:type="gramEnd"/>
      <w:r>
        <w:rPr>
          <w:rFonts w:ascii="Georgia" w:hAnsi="Georgia" w:cs="Calibri"/>
          <w:color w:val="201F1E"/>
          <w:bdr w:val="none" w:sz="0" w:space="0" w:color="auto" w:frame="1"/>
          <w:lang w:val="en-US"/>
        </w:rPr>
        <w:t xml:space="preserve"> their in-person programming due to the current COVID-19 situation.</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201F1E"/>
          <w:bdr w:val="none" w:sz="0" w:space="0" w:color="auto" w:frame="1"/>
          <w:lang w:val="en-US"/>
        </w:rPr>
        <w:t>Prior to the pandemic, these interactive programs were regularly accessed by parents, caregivers, and children throughout the County.</w:t>
      </w:r>
    </w:p>
    <w:p w:rsidR="000772CA" w:rsidRDefault="000772CA" w:rsidP="000772CA">
      <w:pPr>
        <w:pStyle w:val="xmsonormal"/>
        <w:shd w:val="clear" w:color="auto" w:fill="FFFFFF"/>
        <w:spacing w:before="0" w:beforeAutospacing="0" w:after="0" w:afterAutospacing="0" w:line="253" w:lineRule="atLeast"/>
        <w:rPr>
          <w:rFonts w:ascii="Georgia" w:hAnsi="Georgia" w:cs="Calibri"/>
          <w:color w:val="201F1E"/>
          <w:bdr w:val="none" w:sz="0" w:space="0" w:color="auto" w:frame="1"/>
          <w:lang w:val="en-US"/>
        </w:rPr>
      </w:pPr>
    </w:p>
    <w:p w:rsidR="000772CA" w:rsidRDefault="000772CA" w:rsidP="000772CA">
      <w:pPr>
        <w:pStyle w:val="xmsonormal"/>
        <w:shd w:val="clear" w:color="auto" w:fill="FFFFFF"/>
        <w:spacing w:before="0" w:beforeAutospacing="0" w:after="0" w:afterAutospacing="0" w:line="253" w:lineRule="atLeast"/>
        <w:rPr>
          <w:rFonts w:ascii="Georgia" w:hAnsi="Georgia" w:cs="Calibri"/>
          <w:color w:val="201F1E"/>
          <w:bdr w:val="none" w:sz="0" w:space="0" w:color="auto" w:frame="1"/>
          <w:lang w:val="en-US"/>
        </w:rPr>
      </w:pPr>
      <w:r>
        <w:rPr>
          <w:rFonts w:ascii="Georgia" w:hAnsi="Georgia" w:cs="Calibri"/>
          <w:color w:val="201F1E"/>
          <w:bdr w:val="none" w:sz="0" w:space="0" w:color="auto" w:frame="1"/>
          <w:lang w:val="en-US"/>
        </w:rPr>
        <w:t xml:space="preserve">Diane </w:t>
      </w:r>
      <w:proofErr w:type="spellStart"/>
      <w:r>
        <w:rPr>
          <w:rFonts w:ascii="Georgia" w:hAnsi="Georgia" w:cs="Calibri"/>
          <w:color w:val="201F1E"/>
          <w:bdr w:val="none" w:sz="0" w:space="0" w:color="auto" w:frame="1"/>
          <w:lang w:val="en-US"/>
        </w:rPr>
        <w:t>McCahill</w:t>
      </w:r>
      <w:proofErr w:type="spellEnd"/>
      <w:r>
        <w:rPr>
          <w:rFonts w:ascii="Georgia" w:hAnsi="Georgia" w:cs="Calibri"/>
          <w:color w:val="201F1E"/>
          <w:bdr w:val="none" w:sz="0" w:space="0" w:color="auto" w:frame="1"/>
          <w:lang w:val="en-US"/>
        </w:rPr>
        <w:t xml:space="preserve">, Manager,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Child and Family Centre at Lambton College says that despite the temporary closure of the physical spaces, they are working as a system to support all families. Infant and child mental health supports can still be accessed through partners at St. Clair Child &amp; Youth Services, Indigenous services remain available through </w:t>
      </w:r>
      <w:proofErr w:type="spellStart"/>
      <w:r>
        <w:rPr>
          <w:rFonts w:ascii="Georgia" w:hAnsi="Georgia" w:cs="Calibri"/>
          <w:color w:val="201F1E"/>
          <w:bdr w:val="none" w:sz="0" w:space="0" w:color="auto" w:frame="1"/>
          <w:lang w:val="en-US"/>
        </w:rPr>
        <w:t>Ska:na</w:t>
      </w:r>
      <w:proofErr w:type="spellEnd"/>
      <w:r>
        <w:rPr>
          <w:rFonts w:ascii="Georgia" w:hAnsi="Georgia" w:cs="Calibri"/>
          <w:color w:val="201F1E"/>
          <w:bdr w:val="none" w:sz="0" w:space="0" w:color="auto" w:frame="1"/>
          <w:lang w:val="en-US"/>
        </w:rPr>
        <w:t xml:space="preserve"> Family Learning Centre, while families interested in francophone services can connect with la </w:t>
      </w:r>
      <w:proofErr w:type="spellStart"/>
      <w:r>
        <w:rPr>
          <w:rFonts w:ascii="Georgia" w:hAnsi="Georgia" w:cs="Calibri"/>
          <w:color w:val="201F1E"/>
          <w:bdr w:val="none" w:sz="0" w:space="0" w:color="auto" w:frame="1"/>
          <w:lang w:val="en-US"/>
        </w:rPr>
        <w:t>Ribambelle</w:t>
      </w:r>
      <w:proofErr w:type="spellEnd"/>
      <w:r>
        <w:rPr>
          <w:rFonts w:ascii="Georgia" w:hAnsi="Georgia" w:cs="Calibri"/>
          <w:color w:val="201F1E"/>
          <w:bdr w:val="none" w:sz="0" w:space="0" w:color="auto" w:frame="1"/>
          <w:lang w:val="en-US"/>
        </w:rPr>
        <w:t xml:space="preserve">.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supports for families in rural Lambton County remain available by contacting North Lambton Childcare and Sombra Township Child Care.</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p>
    <w:p w:rsidR="000772CA" w:rsidRDefault="000772CA" w:rsidP="000772CA">
      <w:pPr>
        <w:pStyle w:val="xmsonormal"/>
        <w:shd w:val="clear" w:color="auto" w:fill="FFFFFF"/>
        <w:spacing w:before="0" w:beforeAutospacing="0" w:after="0" w:afterAutospacing="0" w:line="253" w:lineRule="atLeast"/>
        <w:rPr>
          <w:rFonts w:ascii="Georgia" w:hAnsi="Georgia" w:cs="Calibri"/>
          <w:color w:val="201F1E"/>
          <w:bdr w:val="none" w:sz="0" w:space="0" w:color="auto" w:frame="1"/>
          <w:lang w:val="en-US"/>
        </w:rPr>
      </w:pPr>
      <w:r>
        <w:rPr>
          <w:rFonts w:ascii="Georgia" w:hAnsi="Georgia" w:cs="Calibri"/>
          <w:color w:val="201F1E"/>
          <w:bdr w:val="none" w:sz="0" w:space="0" w:color="auto" w:frame="1"/>
          <w:lang w:val="en-US"/>
        </w:rPr>
        <w:t xml:space="preserve">Additionally, the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staff have been busy creating interactive, family-friendly content for the Lambton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Centre </w:t>
      </w:r>
      <w:hyperlink r:id="rId5" w:tgtFrame="_blank" w:tooltip="Original URL: https://www.facebook.com/lambtonearlyon/. Click or tap if you trust this link." w:history="1">
        <w:r>
          <w:rPr>
            <w:rStyle w:val="Hyperlink"/>
            <w:rFonts w:ascii="Georgia" w:hAnsi="Georgia" w:cs="Calibri"/>
            <w:color w:val="954F72"/>
            <w:bdr w:val="none" w:sz="0" w:space="0" w:color="auto" w:frame="1"/>
            <w:lang w:val="en-US"/>
          </w:rPr>
          <w:t>Facebook page</w:t>
        </w:r>
      </w:hyperlink>
      <w:r>
        <w:rPr>
          <w:rFonts w:ascii="Georgia" w:hAnsi="Georgia" w:cs="Calibri"/>
          <w:color w:val="201F1E"/>
          <w:bdr w:val="none" w:sz="0" w:space="0" w:color="auto" w:frame="1"/>
          <w:lang w:val="en-US"/>
        </w:rPr>
        <w:t>, which includes story times, live videos, songs and circles times, as well as a variety of creative experiences and activities for children.</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bookmarkStart w:id="0" w:name="_GoBack"/>
      <w:bookmarkEnd w:id="0"/>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201F1E"/>
          <w:bdr w:val="none" w:sz="0" w:space="0" w:color="auto" w:frame="1"/>
          <w:lang w:val="en-US"/>
        </w:rPr>
        <w:t xml:space="preserve">The </w:t>
      </w:r>
      <w:proofErr w:type="spellStart"/>
      <w:r>
        <w:rPr>
          <w:rFonts w:ascii="Georgia" w:hAnsi="Georgia" w:cs="Calibri"/>
          <w:color w:val="201F1E"/>
          <w:bdr w:val="none" w:sz="0" w:space="0" w:color="auto" w:frame="1"/>
          <w:lang w:val="en-US"/>
        </w:rPr>
        <w:t>Centres</w:t>
      </w:r>
      <w:proofErr w:type="spellEnd"/>
      <w:r>
        <w:rPr>
          <w:rFonts w:ascii="Georgia" w:hAnsi="Georgia" w:cs="Calibri"/>
          <w:color w:val="201F1E"/>
          <w:bdr w:val="none" w:sz="0" w:space="0" w:color="auto" w:frame="1"/>
          <w:lang w:val="en-US"/>
        </w:rPr>
        <w:t xml:space="preserve"> are also providing popular parent and child programs such as infant massage classes in a virtual delivery model.</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proofErr w:type="spellStart"/>
      <w:r>
        <w:rPr>
          <w:rFonts w:ascii="Georgia" w:hAnsi="Georgia" w:cs="Calibri"/>
          <w:color w:val="201F1E"/>
          <w:bdr w:val="none" w:sz="0" w:space="0" w:color="auto" w:frame="1"/>
          <w:lang w:val="en-US"/>
        </w:rPr>
        <w:t>McCahill</w:t>
      </w:r>
      <w:proofErr w:type="spellEnd"/>
      <w:r>
        <w:rPr>
          <w:rFonts w:ascii="Georgia" w:hAnsi="Georgia" w:cs="Calibri"/>
          <w:color w:val="201F1E"/>
          <w:bdr w:val="none" w:sz="0" w:space="0" w:color="auto" w:frame="1"/>
          <w:lang w:val="en-US"/>
        </w:rPr>
        <w:t xml:space="preserve"> encourages families to connect with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services through the website.</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201F1E"/>
          <w:bdr w:val="none" w:sz="0" w:space="0" w:color="auto" w:frame="1"/>
          <w:lang w:val="en-US"/>
        </w:rPr>
        <w:t>“</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continues to offer a safe and welcoming network of resources for all families with children ages 0 – 6 years in our community,” she says. “Local families can still connect with qualified professionals and access quality programs for support, advice, and personal connections. Our team remains committed to helping parents and children during these difficult times in any way we can.”</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201F1E"/>
          <w:bdr w:val="none" w:sz="0" w:space="0" w:color="auto" w:frame="1"/>
          <w:lang w:val="en-US"/>
        </w:rPr>
        <w:lastRenderedPageBreak/>
        <w:t xml:space="preserve">For more information about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services and supports, virtual programs, or to connect with an </w:t>
      </w:r>
      <w:proofErr w:type="spellStart"/>
      <w:r>
        <w:rPr>
          <w:rFonts w:ascii="Georgia" w:hAnsi="Georgia" w:cs="Calibri"/>
          <w:color w:val="201F1E"/>
          <w:bdr w:val="none" w:sz="0" w:space="0" w:color="auto" w:frame="1"/>
          <w:lang w:val="en-US"/>
        </w:rPr>
        <w:t>EarlyON</w:t>
      </w:r>
      <w:proofErr w:type="spellEnd"/>
      <w:r>
        <w:rPr>
          <w:rFonts w:ascii="Georgia" w:hAnsi="Georgia" w:cs="Calibri"/>
          <w:color w:val="201F1E"/>
          <w:bdr w:val="none" w:sz="0" w:space="0" w:color="auto" w:frame="1"/>
          <w:lang w:val="en-US"/>
        </w:rPr>
        <w:t xml:space="preserve"> educator, go to </w:t>
      </w:r>
      <w:hyperlink r:id="rId6" w:tgtFrame="_blank" w:tooltip="Original URL: https://earlyonlambton.ca/. Click or tap if you trust this link." w:history="1">
        <w:r>
          <w:rPr>
            <w:rStyle w:val="Hyperlink"/>
            <w:rFonts w:ascii="Georgia" w:hAnsi="Georgia" w:cs="Calibri"/>
            <w:color w:val="954F72"/>
            <w:bdr w:val="none" w:sz="0" w:space="0" w:color="auto" w:frame="1"/>
            <w:lang w:val="en-US"/>
          </w:rPr>
          <w:t>earlyonlambton.ca</w:t>
        </w:r>
      </w:hyperlink>
      <w:r>
        <w:rPr>
          <w:rFonts w:ascii="Georgia" w:hAnsi="Georgia" w:cs="Calibri"/>
          <w:color w:val="201F1E"/>
          <w:bdr w:val="none" w:sz="0" w:space="0" w:color="auto" w:frame="1"/>
          <w:lang w:val="en-US"/>
        </w:rPr>
        <w:t>.</w:t>
      </w:r>
      <w:r>
        <w:rPr>
          <w:rFonts w:ascii="Georgia" w:hAnsi="Georgia" w:cs="Calibri"/>
          <w:color w:val="201F1E"/>
          <w:bdr w:val="none" w:sz="0" w:space="0" w:color="auto" w:frame="1"/>
          <w:lang w:val="en-US"/>
        </w:rPr>
        <w:br/>
      </w:r>
      <w:r>
        <w:rPr>
          <w:rFonts w:ascii="Georgia" w:hAnsi="Georgia" w:cs="Calibri"/>
          <w:color w:val="201F1E"/>
          <w:bdr w:val="none" w:sz="0" w:space="0" w:color="auto" w:frame="1"/>
          <w:lang w:val="en-US"/>
        </w:rPr>
        <w:br/>
        <w:t>-30-</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Style w:val="Strong"/>
          <w:rFonts w:ascii="Georgia" w:hAnsi="Georgia" w:cs="Calibri"/>
          <w:color w:val="000000"/>
          <w:bdr w:val="none" w:sz="0" w:space="0" w:color="auto" w:frame="1"/>
          <w:lang w:val="en-US"/>
        </w:rPr>
        <w:t>For media inquiries or more information:</w:t>
      </w:r>
    </w:p>
    <w:p w:rsidR="000772CA" w:rsidRDefault="000772CA" w:rsidP="000772CA">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Georgia" w:hAnsi="Georgia" w:cs="Calibri"/>
          <w:color w:val="000000"/>
          <w:bdr w:val="none" w:sz="0" w:space="0" w:color="auto" w:frame="1"/>
          <w:lang w:val="en-US"/>
        </w:rPr>
        <w:t xml:space="preserve">Jami </w:t>
      </w:r>
      <w:proofErr w:type="spellStart"/>
      <w:r>
        <w:rPr>
          <w:rFonts w:ascii="Georgia" w:hAnsi="Georgia" w:cs="Calibri"/>
          <w:color w:val="000000"/>
          <w:bdr w:val="none" w:sz="0" w:space="0" w:color="auto" w:frame="1"/>
          <w:lang w:val="en-US"/>
        </w:rPr>
        <w:t>Kloet</w:t>
      </w:r>
      <w:proofErr w:type="spellEnd"/>
      <w:r>
        <w:rPr>
          <w:rFonts w:ascii="Georgia" w:hAnsi="Georgia" w:cs="Calibri"/>
          <w:color w:val="000000"/>
          <w:bdr w:val="none" w:sz="0" w:space="0" w:color="auto" w:frame="1"/>
          <w:lang w:val="en-US"/>
        </w:rPr>
        <w:br/>
        <w:t>Corporate Communications Coordinator</w:t>
      </w:r>
      <w:r>
        <w:rPr>
          <w:rFonts w:ascii="Georgia" w:hAnsi="Georgia" w:cs="Calibri"/>
          <w:color w:val="000000"/>
          <w:bdr w:val="none" w:sz="0" w:space="0" w:color="auto" w:frame="1"/>
          <w:lang w:val="en-US"/>
        </w:rPr>
        <w:br/>
        <w:t>Lambton College</w:t>
      </w:r>
      <w:r>
        <w:rPr>
          <w:rFonts w:ascii="Georgia" w:hAnsi="Georgia" w:cs="Calibri"/>
          <w:color w:val="000000"/>
          <w:bdr w:val="none" w:sz="0" w:space="0" w:color="auto" w:frame="1"/>
          <w:lang w:val="en-US"/>
        </w:rPr>
        <w:br/>
        <w:t>Telephone: 519-328-2081</w:t>
      </w:r>
      <w:r>
        <w:rPr>
          <w:rFonts w:ascii="Georgia" w:hAnsi="Georgia" w:cs="Calibri"/>
          <w:color w:val="000000"/>
          <w:bdr w:val="none" w:sz="0" w:space="0" w:color="auto" w:frame="1"/>
          <w:lang w:val="en-US"/>
        </w:rPr>
        <w:br/>
        <w:t>Email: </w:t>
      </w:r>
      <w:hyperlink r:id="rId7" w:tgtFrame="_blank" w:history="1">
        <w:r>
          <w:rPr>
            <w:rStyle w:val="Hyperlink"/>
            <w:rFonts w:ascii="Georgia" w:hAnsi="Georgia" w:cs="Calibri"/>
            <w:color w:val="954F72"/>
            <w:bdr w:val="none" w:sz="0" w:space="0" w:color="auto" w:frame="1"/>
            <w:lang w:val="en-US"/>
          </w:rPr>
          <w:t>jami.kloet@lambtoncollege.ca</w:t>
        </w:r>
      </w:hyperlink>
    </w:p>
    <w:p w:rsidR="005D7F2C" w:rsidRDefault="000772CA"/>
    <w:sectPr w:rsidR="005D7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CA"/>
    <w:rsid w:val="000772CA"/>
    <w:rsid w:val="009F7585"/>
    <w:rsid w:val="00A147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8F98"/>
  <w15:chartTrackingRefBased/>
  <w15:docId w15:val="{AB8A3319-83D3-4A06-BA95-AC310C4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772C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772CA"/>
    <w:rPr>
      <w:color w:val="0000FF"/>
      <w:u w:val="single"/>
    </w:rPr>
  </w:style>
  <w:style w:type="character" w:styleId="Strong">
    <w:name w:val="Strong"/>
    <w:basedOn w:val="DefaultParagraphFont"/>
    <w:uiPriority w:val="22"/>
    <w:qFormat/>
    <w:rsid w:val="0007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i.kloet@lambtoncolleg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s%3A%2F%2Fearlyonlambton.ca%2F&amp;data=02%7C01%7CJaime.McIntyre%40lambtoncollege.ca%7Cf2d43dae46dd4f0ef41308d803d55537%7Cb6417cd01f7344719a3920953822a34a%7C0%7C0%7C637263562778665786&amp;sdata=4KcbDlX1f5Kc%2BYZx0ivU%2BuhgtvbzXJhTcWUymuuFCnM%3D&amp;reserved=0" TargetMode="External"/><Relationship Id="rId5" Type="http://schemas.openxmlformats.org/officeDocument/2006/relationships/hyperlink" Target="https://can01.safelinks.protection.outlook.com/?url=https%3A%2F%2Fwww.facebook.com%2Flambtonearlyon%2F&amp;data=02%7C01%7CJaime.McIntyre%40lambtoncollege.ca%7Cf2d43dae46dd4f0ef41308d803d55537%7Cb6417cd01f7344719a3920953822a34a%7C0%7C0%7C637263562778665786&amp;sdata=qlFnv2D4Rp8HZIoBvkzcJdD2DLMlX%2BaHD0droXsuG1I%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mcintyre</dc:creator>
  <cp:keywords/>
  <dc:description/>
  <cp:lastModifiedBy>jaime mcintyre</cp:lastModifiedBy>
  <cp:revision>1</cp:revision>
  <dcterms:created xsi:type="dcterms:W3CDTF">2020-05-29T14:38:00Z</dcterms:created>
  <dcterms:modified xsi:type="dcterms:W3CDTF">2020-05-29T14:39:00Z</dcterms:modified>
</cp:coreProperties>
</file>